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DCFC7" w14:textId="77777777" w:rsidR="00245131" w:rsidRDefault="002451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Novel Oral Biologic in the treatment of Psoriasis</w:t>
      </w:r>
    </w:p>
    <w:p w14:paraId="1798CAE7" w14:textId="062D5628" w:rsidR="00245131" w:rsidRDefault="002451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Alla Arzumanyan, PhD*, Ira C. </w:t>
      </w:r>
      <w:r w:rsidR="00E07367">
        <w:rPr>
          <w:rFonts w:ascii="Times New Roman" w:hAnsi="Times New Roman" w:cs="Times New Roman"/>
          <w:sz w:val="28"/>
          <w:szCs w:val="28"/>
        </w:rPr>
        <w:t>Spector, PhD</w:t>
      </w:r>
      <w:r>
        <w:rPr>
          <w:rFonts w:ascii="Times New Roman" w:hAnsi="Times New Roman" w:cs="Times New Roman"/>
          <w:sz w:val="28"/>
          <w:szCs w:val="28"/>
        </w:rPr>
        <w:t xml:space="preserve">* and Daniel, N Sauder MD+ SFA </w:t>
      </w:r>
      <w:r w:rsidR="006F4148">
        <w:rPr>
          <w:rFonts w:ascii="Times New Roman" w:hAnsi="Times New Roman" w:cs="Times New Roman"/>
          <w:sz w:val="28"/>
          <w:szCs w:val="28"/>
        </w:rPr>
        <w:t>Therapeutics, *</w:t>
      </w:r>
      <w:r w:rsidR="002764F4">
        <w:rPr>
          <w:rFonts w:ascii="Times New Roman" w:hAnsi="Times New Roman" w:cs="Times New Roman"/>
          <w:sz w:val="28"/>
          <w:szCs w:val="28"/>
        </w:rPr>
        <w:t xml:space="preserve"> Jenkintown, PA </w:t>
      </w:r>
      <w:r w:rsidR="00710DFB">
        <w:rPr>
          <w:rFonts w:ascii="Times New Roman" w:hAnsi="Times New Roman" w:cs="Times New Roman"/>
          <w:sz w:val="28"/>
          <w:szCs w:val="28"/>
        </w:rPr>
        <w:t xml:space="preserve">Toronto </w:t>
      </w:r>
      <w:r w:rsidR="00343BA9">
        <w:rPr>
          <w:rFonts w:ascii="Times New Roman" w:hAnsi="Times New Roman" w:cs="Times New Roman"/>
          <w:sz w:val="28"/>
          <w:szCs w:val="28"/>
        </w:rPr>
        <w:t>Dermatology</w:t>
      </w:r>
      <w:r w:rsidR="00710DFB">
        <w:rPr>
          <w:rFonts w:ascii="Times New Roman" w:hAnsi="Times New Roman" w:cs="Times New Roman"/>
          <w:sz w:val="28"/>
          <w:szCs w:val="28"/>
        </w:rPr>
        <w:t xml:space="preserve"> Associates+, Toronto, </w:t>
      </w:r>
      <w:r w:rsidR="00C37309">
        <w:rPr>
          <w:rFonts w:ascii="Times New Roman" w:hAnsi="Times New Roman" w:cs="Times New Roman"/>
          <w:sz w:val="28"/>
          <w:szCs w:val="28"/>
        </w:rPr>
        <w:t>Ontario</w:t>
      </w:r>
      <w:r w:rsidR="00710DFB">
        <w:rPr>
          <w:rFonts w:ascii="Times New Roman" w:hAnsi="Times New Roman" w:cs="Times New Roman"/>
          <w:sz w:val="28"/>
          <w:szCs w:val="28"/>
        </w:rPr>
        <w:t xml:space="preserve">, </w:t>
      </w:r>
      <w:r w:rsidR="008C5EAF">
        <w:rPr>
          <w:rFonts w:ascii="Times New Roman" w:hAnsi="Times New Roman" w:cs="Times New Roman"/>
          <w:sz w:val="28"/>
          <w:szCs w:val="28"/>
        </w:rPr>
        <w:t>Canada</w:t>
      </w:r>
    </w:p>
    <w:p w14:paraId="5BACCFF1" w14:textId="77777777" w:rsidR="00245131" w:rsidRDefault="00245131">
      <w:pPr>
        <w:rPr>
          <w:rFonts w:ascii="Times New Roman" w:hAnsi="Times New Roman" w:cs="Times New Roman"/>
          <w:sz w:val="28"/>
          <w:szCs w:val="28"/>
        </w:rPr>
      </w:pPr>
    </w:p>
    <w:p w14:paraId="2E1B8CC4" w14:textId="75AB9F5A" w:rsidR="00EE6716" w:rsidRDefault="002451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SFA Therapeutics Inc. is a clinical stage biotech company that develops drug</w:t>
      </w:r>
      <w:r w:rsidR="000A33F6" w:rsidRPr="000A33F6">
        <w:rPr>
          <w:rFonts w:ascii="Times New Roman" w:hAnsi="Times New Roman" w:cs="Times New Roman"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based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70C8D6" w14:textId="77777777" w:rsidR="00EE6716" w:rsidRDefault="00EE6716">
      <w:pPr>
        <w:rPr>
          <w:rFonts w:ascii="Times New Roman" w:hAnsi="Times New Roman" w:cs="Times New Roman"/>
          <w:sz w:val="28"/>
          <w:szCs w:val="28"/>
        </w:rPr>
      </w:pPr>
    </w:p>
    <w:p w14:paraId="0032F358" w14:textId="77777777" w:rsidR="00EE6716" w:rsidRDefault="002451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 selective bacterial metabolites to treat chronic inflammatory and autoimmune </w:t>
      </w:r>
    </w:p>
    <w:p w14:paraId="1230342D" w14:textId="77777777" w:rsidR="00DA7AA7" w:rsidRDefault="00DA7AA7">
      <w:pPr>
        <w:rPr>
          <w:rFonts w:ascii="Times New Roman" w:hAnsi="Times New Roman" w:cs="Times New Roman"/>
          <w:sz w:val="28"/>
          <w:szCs w:val="28"/>
        </w:rPr>
      </w:pPr>
    </w:p>
    <w:p w14:paraId="7D287DDE" w14:textId="77777777" w:rsidR="00DA7AA7" w:rsidRDefault="002451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diseases.  In this study we used SFA-002 which has </w:t>
      </w:r>
      <w:r w:rsidR="00E07367">
        <w:rPr>
          <w:rFonts w:ascii="Times New Roman" w:hAnsi="Times New Roman" w:cs="Times New Roman"/>
          <w:sz w:val="28"/>
          <w:szCs w:val="28"/>
        </w:rPr>
        <w:t>anti-inflammatory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</w:p>
    <w:p w14:paraId="41C05D0E" w14:textId="77777777" w:rsidR="00DA7AA7" w:rsidRDefault="00DA7AA7">
      <w:pPr>
        <w:rPr>
          <w:rFonts w:ascii="Times New Roman" w:hAnsi="Times New Roman" w:cs="Times New Roman"/>
          <w:sz w:val="28"/>
          <w:szCs w:val="28"/>
        </w:rPr>
      </w:pPr>
    </w:p>
    <w:p w14:paraId="0FB22A18" w14:textId="15719727" w:rsidR="00245131" w:rsidRDefault="002451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properties and has been shown to upregulate IL-10. </w:t>
      </w:r>
    </w:p>
    <w:p w14:paraId="2C93036C" w14:textId="77777777" w:rsidR="00DA7AA7" w:rsidRDefault="00DA7AA7">
      <w:pPr>
        <w:rPr>
          <w:rFonts w:ascii="Times New Roman" w:hAnsi="Times New Roman" w:cs="Times New Roman"/>
          <w:sz w:val="28"/>
          <w:szCs w:val="28"/>
        </w:rPr>
      </w:pPr>
    </w:p>
    <w:p w14:paraId="0668CF2D" w14:textId="77777777" w:rsidR="00DA7AA7" w:rsidRDefault="002451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this Phase 1b trial (NCT05642182) we examined the effect of SFA-002 in an </w:t>
      </w:r>
    </w:p>
    <w:p w14:paraId="305C0A97" w14:textId="77777777" w:rsidR="00DA7AA7" w:rsidRDefault="00DA7AA7">
      <w:pPr>
        <w:rPr>
          <w:rFonts w:ascii="Times New Roman" w:hAnsi="Times New Roman" w:cs="Times New Roman"/>
          <w:sz w:val="28"/>
          <w:szCs w:val="28"/>
        </w:rPr>
      </w:pPr>
    </w:p>
    <w:p w14:paraId="1A9383F2" w14:textId="77777777" w:rsidR="00DA7AA7" w:rsidRDefault="002451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open label prospective study on psoriasis.  The study protocol was a </w:t>
      </w:r>
      <w:r w:rsidR="00E07367">
        <w:rPr>
          <w:rFonts w:ascii="Times New Roman" w:hAnsi="Times New Roman" w:cs="Times New Roman"/>
          <w:sz w:val="28"/>
          <w:szCs w:val="28"/>
        </w:rPr>
        <w:t>12-week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367">
        <w:rPr>
          <w:rFonts w:ascii="Times New Roman" w:hAnsi="Times New Roman" w:cs="Times New Roman"/>
          <w:sz w:val="28"/>
          <w:szCs w:val="28"/>
        </w:rPr>
        <w:t xml:space="preserve">study </w:t>
      </w:r>
    </w:p>
    <w:p w14:paraId="4493D2EE" w14:textId="77777777" w:rsidR="00DA7AA7" w:rsidRDefault="00DA7AA7">
      <w:pPr>
        <w:rPr>
          <w:rFonts w:ascii="Times New Roman" w:hAnsi="Times New Roman" w:cs="Times New Roman"/>
          <w:sz w:val="28"/>
          <w:szCs w:val="28"/>
        </w:rPr>
      </w:pPr>
    </w:p>
    <w:p w14:paraId="41059084" w14:textId="28399848" w:rsidR="00245131" w:rsidRDefault="00E07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with active drug and a 1 month follow up with an optional 12-week extension.</w:t>
      </w:r>
    </w:p>
    <w:p w14:paraId="56507E51" w14:textId="77777777" w:rsidR="00DA7AA7" w:rsidRDefault="00DA7AA7">
      <w:pPr>
        <w:rPr>
          <w:rFonts w:ascii="Times New Roman" w:hAnsi="Times New Roman" w:cs="Times New Roman"/>
          <w:sz w:val="28"/>
          <w:szCs w:val="28"/>
        </w:rPr>
      </w:pPr>
    </w:p>
    <w:p w14:paraId="5FE8B73B" w14:textId="77777777" w:rsidR="00DA7AA7" w:rsidRDefault="00E07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the 14 evaluable subjects (including 6 subjects on a 3-month extension) we </w:t>
      </w:r>
    </w:p>
    <w:p w14:paraId="53AEE175" w14:textId="77777777" w:rsidR="00DA7AA7" w:rsidRDefault="00DA7AA7">
      <w:pPr>
        <w:rPr>
          <w:rFonts w:ascii="Times New Roman" w:hAnsi="Times New Roman" w:cs="Times New Roman"/>
          <w:sz w:val="28"/>
          <w:szCs w:val="28"/>
        </w:rPr>
      </w:pPr>
    </w:p>
    <w:p w14:paraId="2965AA43" w14:textId="77777777" w:rsidR="00DA7AA7" w:rsidRDefault="00E07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demonstrated that 92% of patients demonstrated a PASI improvement of great than </w:t>
      </w:r>
    </w:p>
    <w:p w14:paraId="383E81AF" w14:textId="77777777" w:rsidR="00DA7AA7" w:rsidRDefault="00DA7AA7">
      <w:pPr>
        <w:rPr>
          <w:rFonts w:ascii="Times New Roman" w:hAnsi="Times New Roman" w:cs="Times New Roman"/>
          <w:sz w:val="28"/>
          <w:szCs w:val="28"/>
        </w:rPr>
      </w:pPr>
    </w:p>
    <w:p w14:paraId="0D8601D5" w14:textId="3C4182AA" w:rsidR="00E07367" w:rsidRDefault="00E07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50, 72% of subjects demonstrated an improvement of PASI of greater than 75.</w:t>
      </w:r>
    </w:p>
    <w:p w14:paraId="51E6EA63" w14:textId="77777777" w:rsidR="00DA7AA7" w:rsidRDefault="00DA7AA7" w:rsidP="00EE6716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14:paraId="404B6B65" w14:textId="5101ECD1" w:rsidR="00E07367" w:rsidRPr="00245131" w:rsidRDefault="00E07367" w:rsidP="00EE6716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Two subjects achieved an improvement of PASI of 100. Onset of action was observed in </w:t>
      </w:r>
      <w:r w:rsidR="006A05FA">
        <w:rPr>
          <w:rFonts w:ascii="Times New Roman" w:hAnsi="Times New Roman" w:cs="Times New Roman"/>
          <w:sz w:val="28"/>
          <w:szCs w:val="28"/>
        </w:rPr>
        <w:t>an</w:t>
      </w:r>
      <w:r>
        <w:rPr>
          <w:rFonts w:ascii="Times New Roman" w:hAnsi="Times New Roman" w:cs="Times New Roman"/>
          <w:sz w:val="28"/>
          <w:szCs w:val="28"/>
        </w:rPr>
        <w:t xml:space="preserve"> early as 6 weeks.</w:t>
      </w:r>
      <w:r w:rsidR="000824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No related adverse events or toxicities were observed </w:t>
      </w:r>
      <w:r w:rsidR="006A05FA">
        <w:rPr>
          <w:rFonts w:ascii="Times New Roman" w:hAnsi="Times New Roman" w:cs="Times New Roman"/>
          <w:sz w:val="28"/>
          <w:szCs w:val="28"/>
        </w:rPr>
        <w:t>during</w:t>
      </w:r>
      <w:r>
        <w:rPr>
          <w:rFonts w:ascii="Times New Roman" w:hAnsi="Times New Roman" w:cs="Times New Roman"/>
          <w:sz w:val="28"/>
          <w:szCs w:val="28"/>
        </w:rPr>
        <w:t xml:space="preserve"> the treatment phase or follow up. </w:t>
      </w:r>
      <w:r w:rsidR="00082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In this study we demonstrated significant improvement in </w:t>
      </w:r>
      <w:r w:rsidR="006A05FA">
        <w:rPr>
          <w:rFonts w:ascii="Times New Roman" w:hAnsi="Times New Roman" w:cs="Times New Roman"/>
          <w:sz w:val="28"/>
          <w:szCs w:val="28"/>
        </w:rPr>
        <w:t>psoriasis</w:t>
      </w:r>
      <w:r>
        <w:rPr>
          <w:rFonts w:ascii="Times New Roman" w:hAnsi="Times New Roman" w:cs="Times New Roman"/>
          <w:sz w:val="28"/>
          <w:szCs w:val="28"/>
        </w:rPr>
        <w:t xml:space="preserve"> with an orally administered agent with no significant toxicities.</w:t>
      </w:r>
      <w:r w:rsidR="000824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While the last decade has seen </w:t>
      </w:r>
      <w:r w:rsidRPr="005A6752">
        <w:rPr>
          <w:rFonts w:ascii="Times New Roman" w:hAnsi="Times New Roman" w:cs="Times New Roman"/>
          <w:strike/>
          <w:color w:val="FF0000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remarkably effective new treatments for psoriasis, having an oral administered agent without significant toxicities represents a significant advance in our therapeutic armamentarium.</w:t>
      </w:r>
    </w:p>
    <w:sectPr w:rsidR="00E07367" w:rsidRPr="002451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31"/>
    <w:rsid w:val="000824EE"/>
    <w:rsid w:val="000A33F6"/>
    <w:rsid w:val="00245131"/>
    <w:rsid w:val="002764F4"/>
    <w:rsid w:val="00343BA9"/>
    <w:rsid w:val="005A6752"/>
    <w:rsid w:val="006A05FA"/>
    <w:rsid w:val="006F4148"/>
    <w:rsid w:val="00710DFB"/>
    <w:rsid w:val="008C5EAF"/>
    <w:rsid w:val="00932EF4"/>
    <w:rsid w:val="00947389"/>
    <w:rsid w:val="00C37309"/>
    <w:rsid w:val="00DA7AA7"/>
    <w:rsid w:val="00E07367"/>
    <w:rsid w:val="00EE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52E94"/>
  <w15:chartTrackingRefBased/>
  <w15:docId w15:val="{6A93BE10-A9AD-0C46-A5EC-C80287734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sauder</dc:creator>
  <cp:keywords/>
  <dc:description/>
  <cp:lastModifiedBy>Ira Spector</cp:lastModifiedBy>
  <cp:revision>3</cp:revision>
  <dcterms:created xsi:type="dcterms:W3CDTF">2023-12-20T15:14:00Z</dcterms:created>
  <dcterms:modified xsi:type="dcterms:W3CDTF">2023-12-20T15:16:00Z</dcterms:modified>
</cp:coreProperties>
</file>